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BA46A6">
      <w:pPr>
        <w:rPr>
          <w:rFonts w:ascii="仿宋_GB2312" w:hAnsi="仿宋_GB2312" w:eastAsia="仿宋_GB2312" w:cs="仿宋_GB2312"/>
          <w:color w:val="auto"/>
          <w:sz w:val="32"/>
          <w:szCs w:val="32"/>
        </w:rPr>
      </w:pPr>
      <w:r>
        <w:rPr>
          <w:rFonts w:hint="eastAsia" w:ascii="黑体" w:hAnsi="黑体" w:eastAsia="黑体" w:cs="黑体"/>
          <w:color w:val="auto"/>
          <w:sz w:val="32"/>
          <w:szCs w:val="32"/>
        </w:rPr>
        <w:t>附件1</w:t>
      </w:r>
    </w:p>
    <w:p w14:paraId="6CD80774">
      <w:pPr>
        <w:jc w:val="center"/>
        <w:rPr>
          <w:rFonts w:hint="eastAsia" w:ascii="仿宋_GB2312" w:hAnsi="仿宋_GB2312" w:eastAsia="仿宋_GB2312" w:cs="仿宋_GB2312"/>
          <w:b/>
          <w:color w:val="auto"/>
          <w:sz w:val="44"/>
          <w:szCs w:val="44"/>
        </w:rPr>
      </w:pPr>
      <w:bookmarkStart w:id="0" w:name="_GoBack"/>
      <w:r>
        <w:rPr>
          <w:rFonts w:hint="eastAsia" w:ascii="仿宋_GB2312" w:hAnsi="仿宋_GB2312" w:eastAsia="仿宋_GB2312" w:cs="仿宋_GB2312"/>
          <w:b/>
          <w:color w:val="auto"/>
          <w:sz w:val="44"/>
          <w:szCs w:val="44"/>
        </w:rPr>
        <w:t>法人代表授权委托书</w:t>
      </w:r>
    </w:p>
    <w:bookmarkEnd w:id="0"/>
    <w:p w14:paraId="54DD9421">
      <w:pPr>
        <w:jc w:val="center"/>
        <w:rPr>
          <w:rFonts w:hint="eastAsia" w:ascii="仿宋_GB2312" w:hAnsi="仿宋_GB2312" w:eastAsia="仿宋_GB2312" w:cs="仿宋_GB2312"/>
          <w:color w:val="auto"/>
          <w:sz w:val="44"/>
          <w:szCs w:val="44"/>
        </w:rPr>
      </w:pPr>
    </w:p>
    <w:p w14:paraId="67B9E6CA">
      <w:p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梧州市总工会：</w:t>
      </w:r>
    </w:p>
    <w:p w14:paraId="4EF7F7F3">
      <w:pPr>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委托单位： </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7E1788D3">
      <w:pPr>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委托人：姓名</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职务 </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14:paraId="02B369A7">
      <w:pPr>
        <w:ind w:left="640" w:hanging="640" w:hanging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14:paraId="5F5A8708">
      <w:pPr>
        <w:ind w:left="640" w:hanging="640" w:hanging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14:paraId="510652EA">
      <w:pPr>
        <w:ind w:firstLine="64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受委托人：姓名</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、职务 </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14:paraId="707FA264">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身份证号码</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w:t>
      </w:r>
    </w:p>
    <w:p w14:paraId="6FBB1285">
      <w:pPr>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联系电话</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 xml:space="preserve">。         </w:t>
      </w:r>
    </w:p>
    <w:p w14:paraId="5B32E14E">
      <w:pPr>
        <w:ind w:firstLine="640" w:firstLineChars="200"/>
        <w:jc w:val="lef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我行参加竞争性方式选择商业银行开立梧州市总工会工人文化宫建设资金专户</w:t>
      </w:r>
      <w:r>
        <w:rPr>
          <w:rFonts w:hint="eastAsia" w:ascii="仿宋_GB2312" w:hAnsi="仿宋_GB2312" w:eastAsia="仿宋_GB2312" w:cs="仿宋_GB2312"/>
          <w:color w:val="auto"/>
          <w:sz w:val="32"/>
          <w:szCs w:val="32"/>
          <w:lang w:eastAsia="zh-CN"/>
        </w:rPr>
        <w:t>并办理活期及定期存款</w:t>
      </w:r>
      <w:r>
        <w:rPr>
          <w:rFonts w:hint="eastAsia" w:ascii="仿宋_GB2312" w:hAnsi="仿宋_GB2312" w:eastAsia="仿宋_GB2312" w:cs="仿宋_GB2312"/>
          <w:color w:val="auto"/>
          <w:sz w:val="32"/>
          <w:szCs w:val="32"/>
        </w:rPr>
        <w:t>业务相关事项，现委托</w:t>
      </w:r>
      <w:r>
        <w:rPr>
          <w:rFonts w:hint="eastAsia" w:ascii="仿宋_GB2312" w:hAnsi="仿宋_GB2312" w:eastAsia="仿宋_GB2312" w:cs="仿宋_GB2312"/>
          <w:color w:val="auto"/>
          <w:sz w:val="32"/>
          <w:szCs w:val="32"/>
          <w:u w:val="single"/>
        </w:rPr>
        <w:t xml:space="preserve">     </w:t>
      </w:r>
      <w:r>
        <w:rPr>
          <w:rFonts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u w:val="single"/>
        </w:rPr>
        <w:t xml:space="preserve">     </w:t>
      </w:r>
      <w:r>
        <w:rPr>
          <w:rFonts w:hint="eastAsia" w:ascii="仿宋_GB2312" w:hAnsi="仿宋_GB2312" w:eastAsia="仿宋_GB2312" w:cs="仿宋_GB2312"/>
          <w:color w:val="auto"/>
          <w:sz w:val="32"/>
          <w:szCs w:val="32"/>
        </w:rPr>
        <w:t>为全权代表，负责</w:t>
      </w:r>
      <w:r>
        <w:rPr>
          <w:rFonts w:hint="eastAsia" w:ascii="仿宋_GB2312" w:hAnsi="仿宋_GB2312" w:eastAsia="仿宋_GB2312" w:cs="仿宋_GB2312"/>
          <w:color w:val="auto"/>
          <w:sz w:val="32"/>
          <w:szCs w:val="32"/>
          <w:lang w:eastAsia="zh-CN"/>
        </w:rPr>
        <w:t>评审</w:t>
      </w:r>
      <w:r>
        <w:rPr>
          <w:rFonts w:hint="eastAsia" w:ascii="仿宋_GB2312" w:hAnsi="仿宋_GB2312" w:eastAsia="仿宋_GB2312" w:cs="仿宋_GB2312"/>
          <w:color w:val="auto"/>
          <w:sz w:val="32"/>
          <w:szCs w:val="32"/>
        </w:rPr>
        <w:t>资料的</w:t>
      </w:r>
      <w:r>
        <w:rPr>
          <w:rFonts w:hint="eastAsia" w:ascii="仿宋_GB2312" w:hAnsi="仿宋_GB2312" w:eastAsia="仿宋_GB2312" w:cs="仿宋_GB2312"/>
          <w:color w:val="auto"/>
          <w:sz w:val="32"/>
          <w:szCs w:val="32"/>
          <w:lang w:eastAsia="zh-CN"/>
        </w:rPr>
        <w:t>咨询、</w:t>
      </w:r>
      <w:r>
        <w:rPr>
          <w:rFonts w:hint="eastAsia" w:ascii="仿宋_GB2312" w:hAnsi="仿宋_GB2312" w:eastAsia="仿宋_GB2312" w:cs="仿宋_GB2312"/>
          <w:color w:val="auto"/>
          <w:sz w:val="32"/>
          <w:szCs w:val="32"/>
        </w:rPr>
        <w:t>报送，以及处理后续相关问题。</w:t>
      </w:r>
    </w:p>
    <w:p w14:paraId="01AAE3F3">
      <w:pPr>
        <w:spacing w:line="600" w:lineRule="exact"/>
        <w:jc w:val="lef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由此在法律上所产生的权力与义务，均由委托人全部享受和承担。</w:t>
      </w:r>
    </w:p>
    <w:p w14:paraId="6598070F">
      <w:pPr>
        <w:spacing w:line="600" w:lineRule="exact"/>
        <w:jc w:val="center"/>
        <w:rPr>
          <w:rFonts w:hint="eastAsia" w:ascii="仿宋_GB2312" w:hAnsi="仿宋_GB2312" w:eastAsia="仿宋_GB2312" w:cs="仿宋_GB2312"/>
          <w:color w:val="auto"/>
          <w:sz w:val="32"/>
          <w:szCs w:val="32"/>
        </w:rPr>
      </w:pPr>
    </w:p>
    <w:p w14:paraId="66DC158E">
      <w:pPr>
        <w:spacing w:line="600" w:lineRule="exact"/>
        <w:jc w:val="cente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委托人（单位公章）：</w:t>
      </w:r>
    </w:p>
    <w:p w14:paraId="39EC19C8">
      <w:pPr>
        <w:spacing w:line="600" w:lineRule="exact"/>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2024年 </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月 </w:t>
      </w:r>
      <w:r>
        <w:rPr>
          <w:rFonts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rPr>
        <w:t xml:space="preserve"> 日</w:t>
      </w:r>
    </w:p>
    <w:p w14:paraId="17807E9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QwYzUxMmYwYjE4ZGQ4MmIyYWQ2Yzc0YzFjOTMyNTEifQ=="/>
  </w:docVars>
  <w:rsids>
    <w:rsidRoot w:val="50420228"/>
    <w:rsid w:val="504202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2024-09-05T03:44:00Z</dcterms:created>
  <dc:creator>正义之剑</dc:creator>
  <cp:lastModifiedBy>正义之剑</cp:lastModifiedBy>
  <dcterms:modified xsi:type="dcterms:W3CDTF">2024-09-05T03:46:39Z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33DD20B30EDD4054B00D7ACCE389C579_11</vt:lpwstr>
  </property>
</Properties>
</file>